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0D1B" w14:textId="77777777" w:rsidR="00421BBB" w:rsidRDefault="00803BD1" w:rsidP="00803BD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Ludas Községi Önkormányzat Képviselő-testületének</w:t>
      </w:r>
      <w:r w:rsidR="0042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4C0BE3AA" w14:textId="7A7900F4" w:rsidR="00803BD1" w:rsidRPr="00B525C6" w:rsidRDefault="00421BBB" w:rsidP="00803BD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56407D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>/2020.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(IX.25.)</w:t>
      </w: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03BD1" w:rsidRPr="00B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 rendelete</w:t>
      </w:r>
    </w:p>
    <w:p w14:paraId="7F29D3E2" w14:textId="77777777" w:rsidR="00803BD1" w:rsidRDefault="00803BD1" w:rsidP="00803B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és az általa irányított költségvetési szerv 20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Pr="00B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évi költségvetéséről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szóló 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rendeletének módosít</w:t>
      </w:r>
      <w:r w:rsidR="00B7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sáról</w:t>
      </w:r>
    </w:p>
    <w:p w14:paraId="02B29139" w14:textId="77777777" w:rsidR="00803BD1" w:rsidRDefault="00803BD1" w:rsidP="00803B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779DE99" w14:textId="77777777" w:rsidR="00803BD1" w:rsidRDefault="00803BD1" w:rsidP="00803B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5D517A" w14:textId="77777777" w:rsidR="00803BD1" w:rsidRDefault="00803BD1" w:rsidP="00803BD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Ludas Községi Önkormányzat Képviselő-testülete az Alaptörvény 32. cikk 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ében meghatározott eredeti jogalkotói hatáskörében, az Alaptörvény 32. cikk (1) bekezdés 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f.) pontjaiban meghatározott feladatkörében eljárva a következőket rendeli el:</w:t>
      </w:r>
    </w:p>
    <w:p w14:paraId="4C0B8126" w14:textId="77777777" w:rsidR="00803BD1" w:rsidRDefault="00803BD1" w:rsidP="00803BD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06661BF" w14:textId="77777777" w:rsidR="00803BD1" w:rsidRDefault="00803BD1" w:rsidP="00803BD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C0DF83" w14:textId="77777777" w:rsidR="00803BD1" w:rsidRDefault="00803BD1" w:rsidP="00803BD1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03BD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14:paraId="5C4B79A2" w14:textId="77777777" w:rsidR="00803BD1" w:rsidRDefault="00803BD1" w:rsidP="00803BD1">
      <w:pPr>
        <w:pStyle w:val="Listaszerbekezds"/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56861BE9" w14:textId="77777777" w:rsidR="002F3841" w:rsidRPr="00803BD1" w:rsidRDefault="002F3841" w:rsidP="00803BD1">
      <w:pPr>
        <w:pStyle w:val="Listaszerbekezds"/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71E98E3C" w14:textId="77777777" w:rsidR="00803BD1" w:rsidRPr="00803BD1" w:rsidRDefault="00803BD1" w:rsidP="00803BD1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3B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 w:rsidR="00B71B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 w:rsidRPr="00B5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évi költségvetéséről</w:t>
      </w:r>
      <w:r w:rsidRPr="00803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</w:t>
      </w:r>
      <w:r w:rsidR="00B71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6</w:t>
      </w:r>
      <w:r w:rsidRPr="00803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</w:t>
      </w:r>
      <w:r w:rsidR="00B71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</w:t>
      </w:r>
      <w:r w:rsidRPr="00803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(I</w:t>
      </w:r>
      <w:r w:rsidR="00B71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Pr="00803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I.</w:t>
      </w:r>
      <w:r w:rsidR="00B71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11</w:t>
      </w:r>
      <w:r w:rsidRPr="00803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önkormányzati rendelet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(továbbiakban: R.) 2. § (1) bekezdése a. és b. pontja helyébe a következő rendelkezés lép:</w:t>
      </w:r>
    </w:p>
    <w:p w14:paraId="280296C6" w14:textId="77777777" w:rsidR="00803BD1" w:rsidRDefault="00803BD1" w:rsidP="00803BD1">
      <w:pPr>
        <w:pStyle w:val="Listaszerbekezds"/>
        <w:spacing w:after="2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65EF0E4" w14:textId="77777777" w:rsidR="00803BD1" w:rsidRPr="00B525C6" w:rsidRDefault="00803BD1" w:rsidP="00803BD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képviselő – testület a helyi önkormányzat és az általa irányított költségvetési szerv</w:t>
      </w:r>
    </w:p>
    <w:p w14:paraId="034C0ED5" w14:textId="77777777" w:rsidR="00803BD1" w:rsidRPr="00B525C6" w:rsidRDefault="00803BD1" w:rsidP="00803BD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a) bevételi főösszegét</w:t>
      </w:r>
      <w:r w:rsidR="009712C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318 078 430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Ft-ban</w:t>
      </w:r>
    </w:p>
    <w:p w14:paraId="17E1B71B" w14:textId="77777777" w:rsidR="00803BD1" w:rsidRDefault="00803BD1" w:rsidP="00803BD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b) kiadási főösszegét  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318 078 430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Ft-ban állapítja meg.</w:t>
      </w:r>
      <w:r w:rsidR="009712C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</w:t>
      </w:r>
    </w:p>
    <w:p w14:paraId="493A435A" w14:textId="77777777" w:rsidR="009712C4" w:rsidRDefault="009712C4" w:rsidP="00803BD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36BB8B" w14:textId="77777777" w:rsidR="00803BD1" w:rsidRPr="009712C4" w:rsidRDefault="009712C4" w:rsidP="00803BD1">
      <w:pPr>
        <w:pStyle w:val="Listaszerbekezds"/>
        <w:numPr>
          <w:ilvl w:val="0"/>
          <w:numId w:val="2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712C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2. § (2) bekezdése a. és b. pontja helyébe a következő rendelkezés lép:</w:t>
      </w:r>
    </w:p>
    <w:p w14:paraId="5DC5BA42" w14:textId="77777777" w:rsidR="009712C4" w:rsidRDefault="009712C4" w:rsidP="009712C4">
      <w:pPr>
        <w:pStyle w:val="Listaszerbekezds"/>
        <w:spacing w:after="2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5874C00" w14:textId="77777777" w:rsidR="009712C4" w:rsidRPr="00B525C6" w:rsidRDefault="009712C4" w:rsidP="009712C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képviselő – testület a helyi önkormányzat 20</w:t>
      </w:r>
      <w:r w:rsidR="00B71B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évi elemi költségvetésének</w:t>
      </w:r>
    </w:p>
    <w:p w14:paraId="327B3D32" w14:textId="77777777" w:rsidR="009712C4" w:rsidRPr="00B525C6" w:rsidRDefault="009712C4" w:rsidP="009712C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a) bevételi főösszegét 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284 340 813 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Ft-ban</w:t>
      </w:r>
    </w:p>
    <w:p w14:paraId="3CE76C8C" w14:textId="77777777" w:rsidR="009712C4" w:rsidRDefault="009712C4" w:rsidP="009712C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b) kiadási főösszegét  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284 340 813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Ft-ban állapítja meg.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</w:t>
      </w:r>
    </w:p>
    <w:p w14:paraId="153C1858" w14:textId="77777777" w:rsidR="009712C4" w:rsidRDefault="009712C4" w:rsidP="009712C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D7EA782" w14:textId="77777777" w:rsidR="009712C4" w:rsidRPr="009712C4" w:rsidRDefault="009712C4" w:rsidP="009712C4">
      <w:pPr>
        <w:pStyle w:val="Listaszerbekezds"/>
        <w:spacing w:after="2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EED0144" w14:textId="77777777" w:rsidR="00803BD1" w:rsidRPr="009712C4" w:rsidRDefault="009712C4" w:rsidP="00803BD1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9712C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14:paraId="25565BC8" w14:textId="77777777" w:rsidR="00803BD1" w:rsidRDefault="00803BD1" w:rsidP="00803B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D0BC578" w14:textId="77777777" w:rsidR="009712C4" w:rsidRPr="002F3841" w:rsidRDefault="009712C4" w:rsidP="002F3841">
      <w:pPr>
        <w:pStyle w:val="Listaszerbekezds"/>
        <w:numPr>
          <w:ilvl w:val="0"/>
          <w:numId w:val="4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712C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9. § (1) bekezdése helyébe a következő rendelkezés lép:</w:t>
      </w:r>
    </w:p>
    <w:p w14:paraId="47A3872D" w14:textId="77777777" w:rsidR="002F3841" w:rsidRPr="002F3841" w:rsidRDefault="002F3841" w:rsidP="002F3841">
      <w:pPr>
        <w:pStyle w:val="Listaszerbekezds"/>
        <w:spacing w:after="2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785A97B" w14:textId="77777777" w:rsidR="002F3841" w:rsidRPr="00B525C6" w:rsidRDefault="002F3841" w:rsidP="002F3841">
      <w:pPr>
        <w:spacing w:after="20" w:line="240" w:lineRule="auto"/>
        <w:ind w:left="142" w:firstLine="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helyi önkormányzat költségvetésében </w:t>
      </w:r>
      <w:r w:rsidR="00B71B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1 727 942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 összegű tartalék szerepel</w:t>
      </w:r>
      <w:r w:rsidR="00B71B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</w:t>
      </w:r>
    </w:p>
    <w:p w14:paraId="0DC3AF40" w14:textId="77777777" w:rsidR="002F3841" w:rsidRDefault="002F3841" w:rsidP="002F384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726DC61" w14:textId="77777777" w:rsidR="002F3841" w:rsidRPr="002F3841" w:rsidRDefault="002F3841" w:rsidP="002F3841">
      <w:pPr>
        <w:pStyle w:val="Listaszerbekezds"/>
        <w:numPr>
          <w:ilvl w:val="0"/>
          <w:numId w:val="4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712C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9. § (3) bekezdése helyébe a következő rendelkezés lép:</w:t>
      </w:r>
    </w:p>
    <w:p w14:paraId="18E13C93" w14:textId="77777777" w:rsidR="002F3841" w:rsidRPr="002F3841" w:rsidRDefault="002F3841" w:rsidP="002F3841">
      <w:pPr>
        <w:pStyle w:val="Listaszerbekezds"/>
        <w:spacing w:after="2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3DD83E2" w14:textId="77777777" w:rsidR="002F3841" w:rsidRDefault="002F3841" w:rsidP="002F3841">
      <w:pPr>
        <w:spacing w:after="20" w:line="240" w:lineRule="auto"/>
        <w:ind w:left="142" w:firstLine="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20</w:t>
      </w:r>
      <w:r w:rsidR="00B71B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évi költségvetésbe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24 363 093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 összegű előző évi költségvetési maradvány kerül beépítésre.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</w:t>
      </w:r>
    </w:p>
    <w:p w14:paraId="34193C96" w14:textId="77777777" w:rsidR="002F3841" w:rsidRDefault="002F3841" w:rsidP="002F3841">
      <w:pPr>
        <w:spacing w:after="20" w:line="240" w:lineRule="auto"/>
        <w:ind w:left="142" w:firstLine="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73604E8" w14:textId="77777777" w:rsidR="002F3841" w:rsidRDefault="002F3841" w:rsidP="002F3841">
      <w:pPr>
        <w:spacing w:after="20" w:line="240" w:lineRule="auto"/>
        <w:ind w:left="142" w:firstLine="3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E671DE1" w14:textId="77777777" w:rsidR="002F3841" w:rsidRDefault="002F3841" w:rsidP="002F3841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F384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14:paraId="54F24CA1" w14:textId="77777777" w:rsidR="002F3841" w:rsidRDefault="002F3841" w:rsidP="002F3841">
      <w:pPr>
        <w:pStyle w:val="Listaszerbekezds"/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E729B1F" w14:textId="77777777" w:rsidR="002F3841" w:rsidRPr="002F3841" w:rsidRDefault="002F3841" w:rsidP="002F3841">
      <w:pPr>
        <w:pStyle w:val="Listaszerbekezds"/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DB5DDE9" w14:textId="77777777" w:rsidR="002F3841" w:rsidRDefault="002F3841" w:rsidP="002F3841">
      <w:pPr>
        <w:pStyle w:val="Listaszerbekezds"/>
        <w:numPr>
          <w:ilvl w:val="0"/>
          <w:numId w:val="5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 1-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számú mellékletei jelen rendelet 1-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számú mellékletei szerint módosulnak.</w:t>
      </w:r>
    </w:p>
    <w:p w14:paraId="050F11FC" w14:textId="77777777" w:rsidR="002F3841" w:rsidRDefault="002F3841" w:rsidP="002F3841">
      <w:pPr>
        <w:pStyle w:val="Listaszerbekezds"/>
        <w:spacing w:after="2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E3197F6" w14:textId="77777777" w:rsidR="002F3841" w:rsidRDefault="002F3841" w:rsidP="002F3841">
      <w:pPr>
        <w:pStyle w:val="Listaszerbekezds"/>
        <w:numPr>
          <w:ilvl w:val="0"/>
          <w:numId w:val="5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</w:t>
      </w: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számú melléklete jelen rendelet 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</w:t>
      </w:r>
      <w:r w:rsidRPr="002F384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számú melléklete szerint módosul.</w:t>
      </w:r>
    </w:p>
    <w:p w14:paraId="6B3DAF12" w14:textId="77777777" w:rsidR="008B7DEA" w:rsidRDefault="008B7DEA" w:rsidP="008B7DEA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B7DE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>§</w:t>
      </w:r>
    </w:p>
    <w:p w14:paraId="38722F30" w14:textId="77777777" w:rsidR="008B7DEA" w:rsidRDefault="008B7DEA" w:rsidP="008B7DEA">
      <w:pPr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0F8922C7" w14:textId="77777777" w:rsidR="008B7DEA" w:rsidRDefault="008B7DEA" w:rsidP="008B7DEA">
      <w:pPr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1B07D3B5" w14:textId="0BF6AF56" w:rsidR="008B7DEA" w:rsidRDefault="008B7DEA" w:rsidP="008B7DEA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szeptember </w:t>
      </w:r>
      <w:r w:rsidR="00421B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26.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napján</w:t>
      </w:r>
      <w:r w:rsidRPr="00B525C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lép hatályba.</w:t>
      </w:r>
    </w:p>
    <w:p w14:paraId="16518F10" w14:textId="77777777" w:rsidR="008B7DEA" w:rsidRDefault="008B7DEA" w:rsidP="008B7DEA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1EA1727" w14:textId="77777777" w:rsidR="008B7DEA" w:rsidRDefault="008B7DEA" w:rsidP="008B7DEA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C8711CE" w14:textId="204E4775" w:rsidR="008B7DEA" w:rsidRDefault="008B7DEA" w:rsidP="008B7DEA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Ludas, 20</w:t>
      </w:r>
      <w:r w:rsidR="003777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szeptember</w:t>
      </w:r>
      <w:r w:rsidR="00421B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24.</w:t>
      </w:r>
    </w:p>
    <w:p w14:paraId="04C2CF20" w14:textId="77777777" w:rsidR="008B7DEA" w:rsidRDefault="008B7DEA" w:rsidP="008B7DEA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90B672" w14:textId="77777777" w:rsidR="008B7DEA" w:rsidRDefault="008B7DEA" w:rsidP="008B7DEA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AB4199F" w14:textId="77777777" w:rsidR="008B7DEA" w:rsidRPr="008B7DEA" w:rsidRDefault="008B7DEA" w:rsidP="008B7DEA">
      <w:pPr>
        <w:tabs>
          <w:tab w:val="right" w:pos="1701"/>
          <w:tab w:val="right" w:pos="7371"/>
        </w:tabs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14:paraId="3A4792F2" w14:textId="77777777" w:rsidR="008B7DEA" w:rsidRPr="008B7DEA" w:rsidRDefault="008B7DEA" w:rsidP="008B7DEA">
      <w:pPr>
        <w:tabs>
          <w:tab w:val="right" w:pos="1701"/>
          <w:tab w:val="right" w:pos="7371"/>
        </w:tabs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66DD31DE" w14:textId="77777777" w:rsidR="008B7DEA" w:rsidRPr="008B7DEA" w:rsidRDefault="008B7DEA" w:rsidP="008B7DEA">
      <w:pPr>
        <w:tabs>
          <w:tab w:val="center" w:pos="1701"/>
          <w:tab w:val="center" w:pos="7371"/>
        </w:tabs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B7DE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  <w:t>Vargáné Csengeri Mónika</w:t>
      </w:r>
      <w:r w:rsidRPr="008B7DE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3777F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Forgó Istvánné</w:t>
      </w:r>
    </w:p>
    <w:p w14:paraId="4ECEF753" w14:textId="77777777" w:rsidR="008B7DEA" w:rsidRPr="008B7DEA" w:rsidRDefault="003777F4" w:rsidP="008B7DEA">
      <w:pPr>
        <w:tabs>
          <w:tab w:val="center" w:pos="1701"/>
          <w:tab w:val="center" w:pos="7371"/>
        </w:tabs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  <w:t>polgármester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8B7DEA" w:rsidRPr="008B7DE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jegyző</w:t>
      </w:r>
    </w:p>
    <w:p w14:paraId="74F317A5" w14:textId="77777777" w:rsidR="008B7DEA" w:rsidRPr="008B7DEA" w:rsidRDefault="008B7DEA" w:rsidP="008B7DEA">
      <w:pPr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2CDF15BF" w14:textId="77777777" w:rsidR="008B7DEA" w:rsidRPr="00B525C6" w:rsidRDefault="008B7DEA" w:rsidP="008B7DEA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112A74D" w14:textId="77777777" w:rsidR="002C76B6" w:rsidRPr="00E44FE6" w:rsidRDefault="002C76B6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>Kihirdetve:</w:t>
      </w:r>
    </w:p>
    <w:p w14:paraId="63A9066B" w14:textId="29ED3428" w:rsidR="002C76B6" w:rsidRPr="00E44FE6" w:rsidRDefault="002C76B6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szeptember </w:t>
      </w:r>
      <w:r w:rsidR="00421BBB">
        <w:rPr>
          <w:rFonts w:ascii="Times New Roman" w:hAnsi="Times New Roman" w:cs="Times New Roman"/>
          <w:sz w:val="24"/>
          <w:szCs w:val="24"/>
        </w:rPr>
        <w:t>25.</w:t>
      </w:r>
    </w:p>
    <w:p w14:paraId="666821B8" w14:textId="77777777" w:rsidR="002C76B6" w:rsidRPr="00E44FE6" w:rsidRDefault="002C76B6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3E26A6F" w14:textId="77777777" w:rsidR="002C76B6" w:rsidRPr="00E44FE6" w:rsidRDefault="002C76B6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019EEF3" w14:textId="77CD7538" w:rsidR="002C76B6" w:rsidRDefault="002C76B6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>Forgó Istvánné jegyző</w:t>
      </w:r>
    </w:p>
    <w:p w14:paraId="2016DAC2" w14:textId="27D3103B" w:rsidR="00FD55DA" w:rsidRDefault="00FD55DA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7227369" w14:textId="79F01EDB" w:rsidR="00FD55DA" w:rsidRDefault="00FD55DA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D126A8F" w14:textId="77777777" w:rsidR="00FD55DA" w:rsidRDefault="00FD55DA" w:rsidP="00FD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mellékletei az Önkormányzat/Költségvetés, zárszámadás menüben találhatók.</w:t>
      </w:r>
    </w:p>
    <w:p w14:paraId="0BDCB4D8" w14:textId="77777777" w:rsidR="00FD55DA" w:rsidRPr="00E44FE6" w:rsidRDefault="00FD55DA" w:rsidP="002C76B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551FD28" w14:textId="77777777" w:rsidR="008B7DEA" w:rsidRPr="008B7DEA" w:rsidRDefault="008B7DEA" w:rsidP="008B7DEA">
      <w:pPr>
        <w:spacing w:after="2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14:paraId="3569A6EC" w14:textId="77777777" w:rsidR="009712C4" w:rsidRPr="009712C4" w:rsidRDefault="009712C4" w:rsidP="009712C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13578D6" w14:textId="77777777" w:rsidR="005E13AF" w:rsidRPr="00803BD1" w:rsidRDefault="0056407D">
      <w:pPr>
        <w:rPr>
          <w:rFonts w:ascii="Times New Roman" w:hAnsi="Times New Roman" w:cs="Times New Roman"/>
          <w:sz w:val="24"/>
          <w:szCs w:val="24"/>
        </w:rPr>
      </w:pPr>
    </w:p>
    <w:sectPr w:rsidR="005E13AF" w:rsidRPr="0080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98B"/>
    <w:multiLevelType w:val="hybridMultilevel"/>
    <w:tmpl w:val="2B164868"/>
    <w:lvl w:ilvl="0" w:tplc="41864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30B"/>
    <w:multiLevelType w:val="hybridMultilevel"/>
    <w:tmpl w:val="5F0AA0F8"/>
    <w:lvl w:ilvl="0" w:tplc="EA2E730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C5CB5"/>
    <w:multiLevelType w:val="hybridMultilevel"/>
    <w:tmpl w:val="424CEF4A"/>
    <w:lvl w:ilvl="0" w:tplc="FC0C0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A62B9"/>
    <w:multiLevelType w:val="hybridMultilevel"/>
    <w:tmpl w:val="DD00D816"/>
    <w:lvl w:ilvl="0" w:tplc="4D32DF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03525"/>
    <w:multiLevelType w:val="hybridMultilevel"/>
    <w:tmpl w:val="DD00D816"/>
    <w:lvl w:ilvl="0" w:tplc="4D32DF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D1"/>
    <w:rsid w:val="002C76B6"/>
    <w:rsid w:val="002F3841"/>
    <w:rsid w:val="003777F4"/>
    <w:rsid w:val="003F6DE9"/>
    <w:rsid w:val="00421BBB"/>
    <w:rsid w:val="0056407D"/>
    <w:rsid w:val="005E6BF6"/>
    <w:rsid w:val="00803BD1"/>
    <w:rsid w:val="008B7DEA"/>
    <w:rsid w:val="009712C4"/>
    <w:rsid w:val="00B71B39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A2E1"/>
  <w15:chartTrackingRefBased/>
  <w15:docId w15:val="{680C63D7-9D48-49D9-BF5F-0ABF9CA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B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Jegyző</cp:lastModifiedBy>
  <cp:revision>10</cp:revision>
  <dcterms:created xsi:type="dcterms:W3CDTF">2019-09-22T16:10:00Z</dcterms:created>
  <dcterms:modified xsi:type="dcterms:W3CDTF">2020-10-28T10:27:00Z</dcterms:modified>
</cp:coreProperties>
</file>